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BD194" w14:textId="63D46C18" w:rsidR="00CD77DA" w:rsidRPr="00CD77DA" w:rsidRDefault="00CD77DA" w:rsidP="00CD77DA">
      <w:pPr>
        <w:spacing w:after="0"/>
        <w:jc w:val="center"/>
        <w:rPr>
          <w:rFonts w:ascii="Calibri" w:hAnsi="Calibri" w:cs="Calibri"/>
          <w:b/>
          <w:bCs/>
        </w:rPr>
      </w:pPr>
      <w:r w:rsidRPr="00CD77DA">
        <w:rPr>
          <w:rFonts w:ascii="Calibri" w:hAnsi="Calibri" w:cs="Calibri"/>
          <w:b/>
          <w:bCs/>
        </w:rPr>
        <w:t>Meeting Minutes</w:t>
      </w:r>
    </w:p>
    <w:p w14:paraId="2D5B154B" w14:textId="48278011" w:rsidR="00CD77DA" w:rsidRPr="00CD77DA" w:rsidRDefault="00CD77DA" w:rsidP="00CD77DA">
      <w:pPr>
        <w:spacing w:after="0"/>
        <w:jc w:val="center"/>
        <w:rPr>
          <w:rFonts w:ascii="Calibri" w:hAnsi="Calibri" w:cs="Calibri"/>
          <w:b/>
          <w:bCs/>
        </w:rPr>
      </w:pPr>
      <w:r w:rsidRPr="00CD77DA">
        <w:rPr>
          <w:rFonts w:ascii="Calibri" w:hAnsi="Calibri" w:cs="Calibri"/>
          <w:b/>
          <w:bCs/>
        </w:rPr>
        <w:t>Board of Appeal and Equalization</w:t>
      </w:r>
    </w:p>
    <w:p w14:paraId="070E12FE" w14:textId="06F33996" w:rsidR="00CD77DA" w:rsidRDefault="00CD77DA" w:rsidP="00CD77DA">
      <w:pPr>
        <w:spacing w:after="0"/>
        <w:jc w:val="center"/>
        <w:rPr>
          <w:rFonts w:ascii="Calibri" w:hAnsi="Calibri" w:cs="Calibri"/>
          <w:b/>
          <w:bCs/>
        </w:rPr>
      </w:pPr>
      <w:r w:rsidRPr="00CD77DA">
        <w:rPr>
          <w:rFonts w:ascii="Calibri" w:hAnsi="Calibri" w:cs="Calibri"/>
          <w:b/>
          <w:bCs/>
        </w:rPr>
        <w:t>April 9</w:t>
      </w:r>
      <w:r w:rsidRPr="00CD77DA">
        <w:rPr>
          <w:rFonts w:ascii="Calibri" w:hAnsi="Calibri" w:cs="Calibri"/>
          <w:b/>
          <w:bCs/>
          <w:vertAlign w:val="superscript"/>
        </w:rPr>
        <w:t>th</w:t>
      </w:r>
      <w:r w:rsidRPr="00CD77DA">
        <w:rPr>
          <w:rFonts w:ascii="Calibri" w:hAnsi="Calibri" w:cs="Calibri"/>
          <w:b/>
          <w:bCs/>
        </w:rPr>
        <w:t>, 2024</w:t>
      </w:r>
    </w:p>
    <w:p w14:paraId="369E0321" w14:textId="41E69774" w:rsidR="00CD77DA" w:rsidRPr="00D065DB" w:rsidRDefault="00CD77DA" w:rsidP="00CD77DA">
      <w:pPr>
        <w:spacing w:after="0"/>
        <w:rPr>
          <w:rFonts w:ascii="Calibri" w:hAnsi="Calibri" w:cs="Calibri"/>
          <w:b/>
          <w:bCs/>
        </w:rPr>
      </w:pPr>
      <w:r w:rsidRPr="00D065DB">
        <w:rPr>
          <w:rFonts w:ascii="Calibri" w:hAnsi="Calibri" w:cs="Calibri"/>
          <w:b/>
          <w:bCs/>
        </w:rPr>
        <w:t>Meeting called to order at 9:30 by Shawn Sweere</w:t>
      </w:r>
    </w:p>
    <w:p w14:paraId="18041B03" w14:textId="29D0153D" w:rsidR="00CD77DA" w:rsidRPr="00D065DB" w:rsidRDefault="00CD77DA" w:rsidP="00CD77DA">
      <w:pPr>
        <w:spacing w:after="0"/>
        <w:rPr>
          <w:rFonts w:ascii="Calibri" w:hAnsi="Calibri" w:cs="Calibri"/>
          <w:b/>
          <w:bCs/>
        </w:rPr>
      </w:pPr>
      <w:r w:rsidRPr="00D065DB">
        <w:rPr>
          <w:rFonts w:ascii="Calibri" w:hAnsi="Calibri" w:cs="Calibri"/>
          <w:b/>
          <w:bCs/>
        </w:rPr>
        <w:t>Pledge of Allegiance</w:t>
      </w:r>
    </w:p>
    <w:p w14:paraId="52D0C97E" w14:textId="5466D6AE" w:rsidR="00CD77DA" w:rsidRDefault="00CD77DA" w:rsidP="00CD77DA">
      <w:pPr>
        <w:spacing w:after="0"/>
        <w:rPr>
          <w:rFonts w:ascii="Calibri" w:hAnsi="Calibri" w:cs="Calibri"/>
        </w:rPr>
      </w:pPr>
      <w:r w:rsidRPr="00D065DB">
        <w:rPr>
          <w:rFonts w:ascii="Calibri" w:hAnsi="Calibri" w:cs="Calibri"/>
          <w:b/>
          <w:bCs/>
        </w:rPr>
        <w:t>Present:</w:t>
      </w:r>
      <w:r>
        <w:rPr>
          <w:rFonts w:ascii="Calibri" w:hAnsi="Calibri" w:cs="Calibri"/>
        </w:rPr>
        <w:t xml:space="preserve"> Shawn Sweere, Stan Marotz, Marie Ashland, Jason Morris (OTC), Tom </w:t>
      </w:r>
      <w:proofErr w:type="spellStart"/>
      <w:r>
        <w:rPr>
          <w:rFonts w:ascii="Calibri" w:hAnsi="Calibri" w:cs="Calibri"/>
        </w:rPr>
        <w:t>Smioja</w:t>
      </w:r>
      <w:proofErr w:type="spellEnd"/>
      <w:r>
        <w:rPr>
          <w:rFonts w:ascii="Calibri" w:hAnsi="Calibri" w:cs="Calibri"/>
        </w:rPr>
        <w:t xml:space="preserve"> (OTC), Brandie Hanson (OTC), Peter Irvine</w:t>
      </w:r>
    </w:p>
    <w:p w14:paraId="1C1F6C3F" w14:textId="77777777" w:rsidR="00CD77DA" w:rsidRDefault="00CD77DA" w:rsidP="00CD77DA">
      <w:pPr>
        <w:spacing w:after="0"/>
        <w:rPr>
          <w:rFonts w:ascii="Calibri" w:hAnsi="Calibri" w:cs="Calibri"/>
        </w:rPr>
      </w:pPr>
    </w:p>
    <w:p w14:paraId="1B43CF27" w14:textId="742278B5" w:rsidR="00CD77DA" w:rsidRDefault="00CD77DA" w:rsidP="00CD77DA">
      <w:pPr>
        <w:spacing w:after="0"/>
        <w:rPr>
          <w:rFonts w:ascii="Calibri" w:hAnsi="Calibri" w:cs="Calibri"/>
        </w:rPr>
      </w:pPr>
      <w:r>
        <w:rPr>
          <w:rFonts w:ascii="Calibri" w:hAnsi="Calibri" w:cs="Calibri"/>
        </w:rPr>
        <w:t xml:space="preserve">Brandie reviewed the process of how properties are assessed for those present. Sales in Otter Tail County from October 2022 through September 2023 is the timeline that is used for data. All land values saw an increase. There has been an update to the Homestead exclusion that increased the Homestead value to qualify. The farm cap also increased to </w:t>
      </w:r>
      <w:r w:rsidR="00810232">
        <w:rPr>
          <w:rFonts w:ascii="Calibri" w:hAnsi="Calibri" w:cs="Calibri"/>
        </w:rPr>
        <w:t xml:space="preserve">align better with farm sizes. Lake front land has the largest value increase. Tillable land has switched from an ABC code to a CPI code. Information on this was included in all Proposed Tax Assessment letters. The Township will </w:t>
      </w:r>
      <w:proofErr w:type="gramStart"/>
      <w:r w:rsidR="00810232">
        <w:rPr>
          <w:rFonts w:ascii="Calibri" w:hAnsi="Calibri" w:cs="Calibri"/>
        </w:rPr>
        <w:t>look into</w:t>
      </w:r>
      <w:proofErr w:type="gramEnd"/>
      <w:r w:rsidR="00810232">
        <w:rPr>
          <w:rFonts w:ascii="Calibri" w:hAnsi="Calibri" w:cs="Calibri"/>
        </w:rPr>
        <w:t xml:space="preserve"> whether the Township Ordinance needs updating to reflect this change. Perham Township has a slight decrease in home value based on the decrease in sales. </w:t>
      </w:r>
    </w:p>
    <w:p w14:paraId="66A80818" w14:textId="7B1C1679" w:rsidR="00810232" w:rsidRDefault="00810232" w:rsidP="00CD77DA">
      <w:pPr>
        <w:spacing w:after="0"/>
        <w:rPr>
          <w:rFonts w:ascii="Calibri" w:hAnsi="Calibri" w:cs="Calibri"/>
        </w:rPr>
      </w:pPr>
    </w:p>
    <w:p w14:paraId="6443906F" w14:textId="3A7A2A58" w:rsidR="00810232" w:rsidRDefault="00810232" w:rsidP="00CD77DA">
      <w:pPr>
        <w:spacing w:after="0"/>
        <w:rPr>
          <w:rFonts w:ascii="Calibri" w:hAnsi="Calibri" w:cs="Calibri"/>
        </w:rPr>
      </w:pPr>
      <w:r>
        <w:rPr>
          <w:rFonts w:ascii="Calibri" w:hAnsi="Calibri" w:cs="Calibri"/>
        </w:rPr>
        <w:t xml:space="preserve">There was discussion on tax base, </w:t>
      </w:r>
      <w:proofErr w:type="spellStart"/>
      <w:r>
        <w:rPr>
          <w:rFonts w:ascii="Calibri" w:hAnsi="Calibri" w:cs="Calibri"/>
        </w:rPr>
        <w:t>levys</w:t>
      </w:r>
      <w:proofErr w:type="spellEnd"/>
      <w:r>
        <w:rPr>
          <w:rFonts w:ascii="Calibri" w:hAnsi="Calibri" w:cs="Calibri"/>
        </w:rPr>
        <w:t>, and property values.</w:t>
      </w:r>
    </w:p>
    <w:p w14:paraId="14244511" w14:textId="443D41E3" w:rsidR="00810232" w:rsidRDefault="00810232" w:rsidP="00CD77DA">
      <w:pPr>
        <w:spacing w:after="0"/>
        <w:rPr>
          <w:rFonts w:ascii="Calibri" w:hAnsi="Calibri" w:cs="Calibri"/>
        </w:rPr>
      </w:pPr>
      <w:r>
        <w:rPr>
          <w:rFonts w:ascii="Calibri" w:hAnsi="Calibri" w:cs="Calibri"/>
        </w:rPr>
        <w:t xml:space="preserve">Jason reminded residents to call their Assessor if they have a change to their assessed property, examples given were fire, tear down of building, etc. Assessors can then </w:t>
      </w:r>
      <w:proofErr w:type="gramStart"/>
      <w:r>
        <w:rPr>
          <w:rFonts w:ascii="Calibri" w:hAnsi="Calibri" w:cs="Calibri"/>
        </w:rPr>
        <w:t>re assess</w:t>
      </w:r>
      <w:proofErr w:type="gramEnd"/>
      <w:r>
        <w:rPr>
          <w:rFonts w:ascii="Calibri" w:hAnsi="Calibri" w:cs="Calibri"/>
        </w:rPr>
        <w:t xml:space="preserve"> properties prior to the </w:t>
      </w:r>
      <w:proofErr w:type="gramStart"/>
      <w:r>
        <w:rPr>
          <w:rFonts w:ascii="Calibri" w:hAnsi="Calibri" w:cs="Calibri"/>
        </w:rPr>
        <w:t>5 year</w:t>
      </w:r>
      <w:proofErr w:type="gramEnd"/>
      <w:r>
        <w:rPr>
          <w:rFonts w:ascii="Calibri" w:hAnsi="Calibri" w:cs="Calibri"/>
        </w:rPr>
        <w:t xml:space="preserve"> schedule.</w:t>
      </w:r>
    </w:p>
    <w:p w14:paraId="3C590ECF" w14:textId="77777777" w:rsidR="00810232" w:rsidRDefault="00810232" w:rsidP="00CD77DA">
      <w:pPr>
        <w:spacing w:after="0"/>
        <w:rPr>
          <w:rFonts w:ascii="Calibri" w:hAnsi="Calibri" w:cs="Calibri"/>
        </w:rPr>
      </w:pPr>
    </w:p>
    <w:p w14:paraId="114BC772" w14:textId="14F07F0F" w:rsidR="00810232" w:rsidRDefault="00810232" w:rsidP="00CD77DA">
      <w:pPr>
        <w:spacing w:after="0"/>
        <w:rPr>
          <w:rFonts w:ascii="Calibri" w:hAnsi="Calibri" w:cs="Calibri"/>
        </w:rPr>
      </w:pPr>
      <w:r>
        <w:rPr>
          <w:rFonts w:ascii="Calibri" w:hAnsi="Calibri" w:cs="Calibri"/>
        </w:rPr>
        <w:t xml:space="preserve">Brandie stated that she received some phone calls from Perham Township residents with questions. Most questions were answered </w:t>
      </w:r>
      <w:r w:rsidR="00D065DB">
        <w:rPr>
          <w:rFonts w:ascii="Calibri" w:hAnsi="Calibri" w:cs="Calibri"/>
        </w:rPr>
        <w:t>right away.</w:t>
      </w:r>
    </w:p>
    <w:p w14:paraId="67D60E9F" w14:textId="77777777" w:rsidR="00D065DB" w:rsidRDefault="00D065DB" w:rsidP="00CD77DA">
      <w:pPr>
        <w:spacing w:after="0"/>
        <w:rPr>
          <w:rFonts w:ascii="Calibri" w:hAnsi="Calibri" w:cs="Calibri"/>
        </w:rPr>
      </w:pPr>
    </w:p>
    <w:p w14:paraId="6BD08E00" w14:textId="3A44D118" w:rsidR="00D065DB" w:rsidRDefault="00D065DB" w:rsidP="00CD77DA">
      <w:pPr>
        <w:spacing w:after="0"/>
        <w:rPr>
          <w:rFonts w:ascii="Calibri" w:hAnsi="Calibri" w:cs="Calibri"/>
          <w:b/>
          <w:bCs/>
        </w:rPr>
      </w:pPr>
      <w:r w:rsidRPr="00D065DB">
        <w:rPr>
          <w:rFonts w:ascii="Calibri" w:hAnsi="Calibri" w:cs="Calibri"/>
          <w:b/>
          <w:bCs/>
        </w:rPr>
        <w:t>Parcels brought to Assessor:</w:t>
      </w:r>
    </w:p>
    <w:p w14:paraId="7B434E1C" w14:textId="79C97C47" w:rsidR="00D065DB" w:rsidRDefault="00D065DB" w:rsidP="00CD77DA">
      <w:pPr>
        <w:spacing w:after="0"/>
        <w:rPr>
          <w:rFonts w:ascii="Calibri" w:hAnsi="Calibri" w:cs="Calibri"/>
        </w:rPr>
      </w:pPr>
      <w:r>
        <w:rPr>
          <w:rFonts w:ascii="Calibri" w:hAnsi="Calibri" w:cs="Calibri"/>
        </w:rPr>
        <w:t xml:space="preserve">51000990371000 Peter Irvine. Peter questioned the large </w:t>
      </w:r>
      <w:proofErr w:type="gramStart"/>
      <w:r>
        <w:rPr>
          <w:rFonts w:ascii="Calibri" w:hAnsi="Calibri" w:cs="Calibri"/>
        </w:rPr>
        <w:t>increase</w:t>
      </w:r>
      <w:proofErr w:type="gramEnd"/>
      <w:r>
        <w:rPr>
          <w:rFonts w:ascii="Calibri" w:hAnsi="Calibri" w:cs="Calibri"/>
        </w:rPr>
        <w:t xml:space="preserve"> the last two years on this parcel. After review, it was stated the value increased due to lake frontage increase on Devils Lake. Similar lots were reviewed during conversation which showed the same increase.</w:t>
      </w:r>
    </w:p>
    <w:p w14:paraId="58AE1BE6" w14:textId="77777777" w:rsidR="00D065DB" w:rsidRDefault="00D065DB" w:rsidP="00CD77DA">
      <w:pPr>
        <w:spacing w:after="0"/>
        <w:rPr>
          <w:rFonts w:ascii="Calibri" w:hAnsi="Calibri" w:cs="Calibri"/>
        </w:rPr>
      </w:pPr>
    </w:p>
    <w:p w14:paraId="54670CA9" w14:textId="26A52B79" w:rsidR="00D065DB" w:rsidRDefault="00D065DB" w:rsidP="00CD77DA">
      <w:pPr>
        <w:spacing w:after="0"/>
        <w:rPr>
          <w:rFonts w:ascii="Calibri" w:hAnsi="Calibri" w:cs="Calibri"/>
        </w:rPr>
      </w:pPr>
      <w:r>
        <w:rPr>
          <w:rFonts w:ascii="Calibri" w:hAnsi="Calibri" w:cs="Calibri"/>
        </w:rPr>
        <w:t xml:space="preserve">5100090087001 Blue Spruce Properties DBA Hammers Construction. Joe Hammer reached out to Assessor with questions regarding value changed. Assessor inspected property and valuation. She recommended no change today. </w:t>
      </w:r>
      <w:proofErr w:type="spellStart"/>
      <w:proofErr w:type="gramStart"/>
      <w:r>
        <w:rPr>
          <w:rFonts w:ascii="Calibri" w:hAnsi="Calibri" w:cs="Calibri"/>
        </w:rPr>
        <w:t>Cty</w:t>
      </w:r>
      <w:proofErr w:type="spellEnd"/>
      <w:proofErr w:type="gramEnd"/>
      <w:r>
        <w:rPr>
          <w:rFonts w:ascii="Calibri" w:hAnsi="Calibri" w:cs="Calibri"/>
        </w:rPr>
        <w:t xml:space="preserve"> Board of Appraisal will review at County meeting.</w:t>
      </w:r>
    </w:p>
    <w:p w14:paraId="66AA3481" w14:textId="26BD0388" w:rsidR="00D065DB" w:rsidRDefault="00D065DB" w:rsidP="00CD77DA">
      <w:pPr>
        <w:spacing w:after="0"/>
        <w:rPr>
          <w:rFonts w:ascii="Calibri" w:hAnsi="Calibri" w:cs="Calibri"/>
        </w:rPr>
      </w:pPr>
      <w:r>
        <w:rPr>
          <w:rFonts w:ascii="Calibri" w:hAnsi="Calibri" w:cs="Calibri"/>
        </w:rPr>
        <w:t>Motion: Shawn Sweere</w:t>
      </w:r>
      <w:r>
        <w:rPr>
          <w:rFonts w:ascii="Calibri" w:hAnsi="Calibri" w:cs="Calibri"/>
        </w:rPr>
        <w:tab/>
      </w:r>
      <w:r>
        <w:rPr>
          <w:rFonts w:ascii="Calibri" w:hAnsi="Calibri" w:cs="Calibri"/>
        </w:rPr>
        <w:tab/>
        <w:t>Second:  Stan Marotz</w:t>
      </w:r>
      <w:r>
        <w:rPr>
          <w:rFonts w:ascii="Calibri" w:hAnsi="Calibri" w:cs="Calibri"/>
        </w:rPr>
        <w:tab/>
      </w:r>
      <w:r>
        <w:rPr>
          <w:rFonts w:ascii="Calibri" w:hAnsi="Calibri" w:cs="Calibri"/>
        </w:rPr>
        <w:tab/>
      </w:r>
      <w:r>
        <w:rPr>
          <w:rFonts w:ascii="Calibri" w:hAnsi="Calibri" w:cs="Calibri"/>
        </w:rPr>
        <w:tab/>
        <w:t>carried: yes</w:t>
      </w:r>
    </w:p>
    <w:p w14:paraId="143ED274" w14:textId="77777777" w:rsidR="00D065DB" w:rsidRDefault="00D065DB" w:rsidP="00CD77DA">
      <w:pPr>
        <w:spacing w:after="0"/>
        <w:rPr>
          <w:rFonts w:ascii="Calibri" w:hAnsi="Calibri" w:cs="Calibri"/>
        </w:rPr>
      </w:pPr>
    </w:p>
    <w:p w14:paraId="6336436B" w14:textId="114A287D" w:rsidR="00D065DB" w:rsidRDefault="00D065DB" w:rsidP="00D065DB">
      <w:pPr>
        <w:tabs>
          <w:tab w:val="left" w:pos="6732"/>
        </w:tabs>
        <w:spacing w:after="0"/>
        <w:rPr>
          <w:rFonts w:ascii="Calibri" w:hAnsi="Calibri" w:cs="Calibri"/>
        </w:rPr>
      </w:pPr>
      <w:r>
        <w:rPr>
          <w:rFonts w:ascii="Calibri" w:hAnsi="Calibri" w:cs="Calibri"/>
        </w:rPr>
        <w:t>51000120106015 Shawn Sweere. Property value was reviewed as part of discussion on valuation.</w:t>
      </w:r>
    </w:p>
    <w:p w14:paraId="4B0B2FFF" w14:textId="164EE816" w:rsidR="00D065DB" w:rsidRPr="00D065DB" w:rsidRDefault="00D065DB" w:rsidP="00D065DB">
      <w:pPr>
        <w:tabs>
          <w:tab w:val="left" w:pos="6732"/>
        </w:tabs>
        <w:spacing w:after="0"/>
        <w:rPr>
          <w:rFonts w:ascii="Calibri" w:hAnsi="Calibri" w:cs="Calibri"/>
        </w:rPr>
      </w:pPr>
      <w:proofErr w:type="gramStart"/>
      <w:r>
        <w:rPr>
          <w:rFonts w:ascii="Calibri" w:hAnsi="Calibri" w:cs="Calibri"/>
        </w:rPr>
        <w:t>Meeting</w:t>
      </w:r>
      <w:proofErr w:type="gramEnd"/>
      <w:r>
        <w:rPr>
          <w:rFonts w:ascii="Calibri" w:hAnsi="Calibri" w:cs="Calibri"/>
        </w:rPr>
        <w:t xml:space="preserve"> adjourned at 10:54.</w:t>
      </w:r>
    </w:p>
    <w:p w14:paraId="5C68991F" w14:textId="77777777" w:rsidR="00D065DB" w:rsidRDefault="00D065DB" w:rsidP="00CD77DA">
      <w:pPr>
        <w:spacing w:after="0"/>
        <w:rPr>
          <w:rFonts w:ascii="Calibri" w:hAnsi="Calibri" w:cs="Calibri"/>
        </w:rPr>
      </w:pPr>
    </w:p>
    <w:p w14:paraId="4051A7FA" w14:textId="77777777" w:rsidR="00810232" w:rsidRPr="00CD77DA" w:rsidRDefault="00810232" w:rsidP="00CD77DA">
      <w:pPr>
        <w:spacing w:after="0"/>
        <w:rPr>
          <w:rFonts w:ascii="Calibri" w:hAnsi="Calibri" w:cs="Calibri"/>
        </w:rPr>
      </w:pPr>
    </w:p>
    <w:sectPr w:rsidR="00810232" w:rsidRPr="00CD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DA"/>
    <w:rsid w:val="00810232"/>
    <w:rsid w:val="00CD77DA"/>
    <w:rsid w:val="00D0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2ED2"/>
  <w15:chartTrackingRefBased/>
  <w15:docId w15:val="{79673313-A1F0-40A4-B976-FDFAF9A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7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77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77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77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77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77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77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77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77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77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77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77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77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77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77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77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77DA"/>
    <w:rPr>
      <w:rFonts w:eastAsiaTheme="majorEastAsia" w:cstheme="majorBidi"/>
      <w:color w:val="272727" w:themeColor="text1" w:themeTint="D8"/>
    </w:rPr>
  </w:style>
  <w:style w:type="paragraph" w:styleId="Title">
    <w:name w:val="Title"/>
    <w:basedOn w:val="Normal"/>
    <w:next w:val="Normal"/>
    <w:link w:val="TitleChar"/>
    <w:uiPriority w:val="10"/>
    <w:qFormat/>
    <w:rsid w:val="00CD77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7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77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77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77DA"/>
    <w:pPr>
      <w:spacing w:before="160"/>
      <w:jc w:val="center"/>
    </w:pPr>
    <w:rPr>
      <w:i/>
      <w:iCs/>
      <w:color w:val="404040" w:themeColor="text1" w:themeTint="BF"/>
    </w:rPr>
  </w:style>
  <w:style w:type="character" w:customStyle="1" w:styleId="QuoteChar">
    <w:name w:val="Quote Char"/>
    <w:basedOn w:val="DefaultParagraphFont"/>
    <w:link w:val="Quote"/>
    <w:uiPriority w:val="29"/>
    <w:rsid w:val="00CD77DA"/>
    <w:rPr>
      <w:i/>
      <w:iCs/>
      <w:color w:val="404040" w:themeColor="text1" w:themeTint="BF"/>
    </w:rPr>
  </w:style>
  <w:style w:type="paragraph" w:styleId="ListParagraph">
    <w:name w:val="List Paragraph"/>
    <w:basedOn w:val="Normal"/>
    <w:uiPriority w:val="34"/>
    <w:qFormat/>
    <w:rsid w:val="00CD77DA"/>
    <w:pPr>
      <w:ind w:left="720"/>
      <w:contextualSpacing/>
    </w:pPr>
  </w:style>
  <w:style w:type="character" w:styleId="IntenseEmphasis">
    <w:name w:val="Intense Emphasis"/>
    <w:basedOn w:val="DefaultParagraphFont"/>
    <w:uiPriority w:val="21"/>
    <w:qFormat/>
    <w:rsid w:val="00CD77DA"/>
    <w:rPr>
      <w:i/>
      <w:iCs/>
      <w:color w:val="0F4761" w:themeColor="accent1" w:themeShade="BF"/>
    </w:rPr>
  </w:style>
  <w:style w:type="paragraph" w:styleId="IntenseQuote">
    <w:name w:val="Intense Quote"/>
    <w:basedOn w:val="Normal"/>
    <w:next w:val="Normal"/>
    <w:link w:val="IntenseQuoteChar"/>
    <w:uiPriority w:val="30"/>
    <w:qFormat/>
    <w:rsid w:val="00CD77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77DA"/>
    <w:rPr>
      <w:i/>
      <w:iCs/>
      <w:color w:val="0F4761" w:themeColor="accent1" w:themeShade="BF"/>
    </w:rPr>
  </w:style>
  <w:style w:type="character" w:styleId="IntenseReference">
    <w:name w:val="Intense Reference"/>
    <w:basedOn w:val="DefaultParagraphFont"/>
    <w:uiPriority w:val="32"/>
    <w:qFormat/>
    <w:rsid w:val="00CD77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Ashland</dc:creator>
  <cp:keywords/>
  <dc:description/>
  <cp:lastModifiedBy>Marie Ashland</cp:lastModifiedBy>
  <cp:revision>1</cp:revision>
  <dcterms:created xsi:type="dcterms:W3CDTF">2024-04-09T23:41:00Z</dcterms:created>
  <dcterms:modified xsi:type="dcterms:W3CDTF">2024-04-10T00:13:00Z</dcterms:modified>
</cp:coreProperties>
</file>